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74"/>
        <w:jc w:val="center"/>
        <w:rPr>
          <w:rFonts w:ascii="黑体" w:hAnsi="黑体" w:eastAsia="黑体" w:cs="宋体"/>
          <w:b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spacing w:val="8"/>
          <w:sz w:val="32"/>
          <w:szCs w:val="32"/>
          <w:shd w:val="clear" w:color="auto" w:fill="FFFFFF"/>
        </w:rPr>
        <w:t xml:space="preserve">百万民国时期户籍卡中查出842名中共地下党员 </w:t>
      </w:r>
    </w:p>
    <w:p>
      <w:pPr>
        <w:spacing w:line="440" w:lineRule="exact"/>
        <w:ind w:firstLine="674"/>
        <w:jc w:val="center"/>
        <w:rPr>
          <w:rFonts w:ascii="黑体" w:hAnsi="黑体" w:eastAsia="黑体" w:cs="宋体"/>
          <w:b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spacing w:val="8"/>
          <w:sz w:val="32"/>
          <w:szCs w:val="32"/>
          <w:shd w:val="clear" w:color="auto" w:fill="FFFFFF"/>
        </w:rPr>
        <w:t>历史充分证明“人民就是江山”</w:t>
      </w:r>
    </w:p>
    <w:p>
      <w:pPr>
        <w:spacing w:line="440" w:lineRule="exact"/>
        <w:ind w:firstLine="594"/>
        <w:jc w:val="center"/>
        <w:rPr>
          <w:rFonts w:ascii="宋体" w:hAnsi="宋体" w:cs="宋体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spacing w:val="8"/>
          <w:sz w:val="28"/>
          <w:szCs w:val="28"/>
          <w:shd w:val="clear" w:color="auto" w:fill="FFFFFF"/>
        </w:rPr>
        <w:t xml:space="preserve"> 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【导语】</w:t>
      </w:r>
      <w:r>
        <w:rPr>
          <w:rFonts w:hint="eastAsia"/>
          <w:bCs/>
          <w:sz w:val="28"/>
          <w:szCs w:val="28"/>
        </w:rPr>
        <w:t>日前，记者从</w:t>
      </w:r>
      <w:r>
        <w:rPr>
          <w:rFonts w:hint="eastAsia"/>
          <w:bCs/>
          <w:color w:val="000000"/>
          <w:sz w:val="28"/>
          <w:szCs w:val="28"/>
        </w:rPr>
        <w:t>南京市委党史办和南京市档案馆获悉，</w:t>
      </w:r>
      <w:r>
        <w:rPr>
          <w:rFonts w:hint="eastAsia" w:ascii="宋体" w:hAnsi="宋体"/>
          <w:bCs/>
          <w:sz w:val="28"/>
          <w:szCs w:val="28"/>
        </w:rPr>
        <w:t>研究人员已从154万张解放前夕南京户籍卡中查找出842名中共地下党员，</w:t>
      </w:r>
      <w:r>
        <w:rPr>
          <w:rFonts w:hint="eastAsia" w:ascii="宋体" w:hAnsi="宋体"/>
          <w:bCs/>
          <w:color w:val="000000"/>
          <w:sz w:val="28"/>
          <w:szCs w:val="28"/>
        </w:rPr>
        <w:t>这标志着南京党史研究和档案利用工作取得阶段性突破。</w:t>
      </w:r>
      <w:r>
        <w:rPr>
          <w:rFonts w:hint="eastAsia" w:ascii="宋体" w:hAnsi="宋体"/>
          <w:bCs/>
          <w:sz w:val="28"/>
          <w:szCs w:val="28"/>
        </w:rPr>
        <w:t>近日，工作人员带着户籍卡复制件走访看望了几位老地下党员。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【同期声】南京市档案馆副馆长 王长喜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当年您才15岁，户籍卡上记载你那个时候是在</w:t>
      </w:r>
      <w:r>
        <w:rPr>
          <w:rFonts w:hint="eastAsia" w:ascii="宋体" w:hAnsi="宋体"/>
          <w:bCs/>
          <w:sz w:val="28"/>
          <w:szCs w:val="28"/>
        </w:rPr>
        <w:t>？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【同期声】解放前潜伏在南京的中共地下党员  王葆权 </w:t>
      </w:r>
      <w:r>
        <w:rPr>
          <w:rFonts w:ascii="宋体" w:hAnsi="宋体"/>
          <w:bCs/>
          <w:sz w:val="28"/>
          <w:szCs w:val="28"/>
        </w:rPr>
        <w:t>9</w:t>
      </w:r>
      <w:r>
        <w:rPr>
          <w:rFonts w:hint="eastAsia" w:ascii="宋体" w:hAnsi="宋体"/>
          <w:bCs/>
          <w:sz w:val="28"/>
          <w:szCs w:val="28"/>
        </w:rPr>
        <w:t>2岁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二临</w:t>
      </w:r>
      <w:r>
        <w:rPr>
          <w:rFonts w:ascii="宋体" w:hAnsi="宋体"/>
          <w:bCs/>
          <w:sz w:val="28"/>
          <w:szCs w:val="28"/>
        </w:rPr>
        <w:t>中上学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【同期声】南京市档案馆副馆长 王长喜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家庭住址是在</w:t>
      </w:r>
      <w:r>
        <w:rPr>
          <w:rFonts w:hint="eastAsia" w:ascii="宋体" w:hAnsi="宋体"/>
          <w:bCs/>
          <w:sz w:val="28"/>
          <w:szCs w:val="28"/>
        </w:rPr>
        <w:t>建邺</w:t>
      </w:r>
      <w:r>
        <w:rPr>
          <w:rFonts w:ascii="宋体" w:hAnsi="宋体"/>
          <w:bCs/>
          <w:sz w:val="28"/>
          <w:szCs w:val="28"/>
        </w:rPr>
        <w:t>路的10号，你看上面的照片</w:t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ascii="宋体" w:hAnsi="宋体"/>
          <w:bCs/>
          <w:sz w:val="28"/>
          <w:szCs w:val="28"/>
        </w:rPr>
        <w:t>小伙子还是非常帅的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【解说】工作人员还走访了其他几位老党员，把户籍卡复制件送与他们留作纪念。再见到自己七十多年前的照片，老人都非常激动。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【同期声】解放前潜伏在南京的中共地下党员 刘古心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95岁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南京解放那天</w:t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ascii="宋体" w:hAnsi="宋体"/>
          <w:bCs/>
          <w:sz w:val="28"/>
          <w:szCs w:val="28"/>
        </w:rPr>
        <w:t>我是武装保卫的，</w:t>
      </w:r>
      <w:r>
        <w:rPr>
          <w:rFonts w:hint="eastAsia" w:ascii="宋体" w:hAnsi="宋体"/>
          <w:bCs/>
          <w:sz w:val="28"/>
          <w:szCs w:val="28"/>
        </w:rPr>
        <w:t>我们从警察局搞了五支枪，</w:t>
      </w:r>
      <w:r>
        <w:rPr>
          <w:rFonts w:ascii="宋体" w:hAnsi="宋体"/>
          <w:bCs/>
          <w:sz w:val="28"/>
          <w:szCs w:val="28"/>
        </w:rPr>
        <w:t>在世界</w:t>
      </w:r>
      <w:r>
        <w:rPr>
          <w:rFonts w:hint="eastAsia" w:ascii="宋体" w:hAnsi="宋体"/>
          <w:bCs/>
          <w:sz w:val="28"/>
          <w:szCs w:val="28"/>
        </w:rPr>
        <w:t>商场的</w:t>
      </w:r>
      <w:r>
        <w:rPr>
          <w:rFonts w:ascii="宋体" w:hAnsi="宋体"/>
          <w:bCs/>
          <w:sz w:val="28"/>
          <w:szCs w:val="28"/>
        </w:rPr>
        <w:t>楼上。我是拿了枪24小时没睡觉。</w:t>
      </w:r>
    </w:p>
    <w:p>
      <w:pPr>
        <w:spacing w:line="44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【解说】据介绍，</w:t>
      </w:r>
      <w:r>
        <w:rPr>
          <w:rFonts w:hint="eastAsia" w:ascii="宋体" w:hAnsi="宋体"/>
          <w:sz w:val="28"/>
          <w:szCs w:val="28"/>
        </w:rPr>
        <w:t>到南京解放前夕，中共南京市委下设九个工作委员会，和情报、策反两个系统，并领导镇江工委和芜湖等支部，总计有80个支部。地下党员们战斗在各行各业，</w:t>
      </w:r>
      <w:r>
        <w:rPr>
          <w:rFonts w:hint="eastAsia" w:ascii="宋体" w:hAnsi="宋体"/>
          <w:color w:val="000000"/>
          <w:sz w:val="28"/>
          <w:szCs w:val="28"/>
        </w:rPr>
        <w:t>为里应外合迎接南京解放作出了重要贡献。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【同期声】南京市委党史办主任 徐春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解放战争时期，南京的地下党员从200多人发展到约2000人，他们经受住了血与火的考验，构筑起了对敌斗争的第二条战线，最终配合人民解放军，迎来了南京的解放。</w:t>
      </w:r>
    </w:p>
    <w:p>
      <w:pPr>
        <w:spacing w:line="44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【解说】1</w:t>
      </w:r>
      <w:r>
        <w:rPr>
          <w:rFonts w:ascii="宋体" w:hAnsi="宋体"/>
          <w:sz w:val="28"/>
          <w:szCs w:val="28"/>
        </w:rPr>
        <w:t>946</w:t>
      </w:r>
      <w:r>
        <w:rPr>
          <w:rFonts w:hint="eastAsia" w:ascii="宋体" w:hAnsi="宋体"/>
          <w:sz w:val="28"/>
          <w:szCs w:val="28"/>
        </w:rPr>
        <w:t>年，国民党还都南京后，</w:t>
      </w:r>
      <w:r>
        <w:rPr>
          <w:rFonts w:hint="eastAsia" w:ascii="宋体" w:hAnsi="宋体"/>
          <w:color w:val="000000"/>
          <w:sz w:val="28"/>
          <w:szCs w:val="28"/>
        </w:rPr>
        <w:t>为剿杀潜伏在南京的中共党组织和地下党员，</w:t>
      </w:r>
      <w:r>
        <w:rPr>
          <w:rFonts w:hint="eastAsia" w:ascii="宋体" w:hAnsi="宋体"/>
          <w:sz w:val="28"/>
          <w:szCs w:val="28"/>
        </w:rPr>
        <w:t>启动“户口总清查”与“</w:t>
      </w:r>
      <w:r>
        <w:rPr>
          <w:rFonts w:hint="eastAsia" w:ascii="宋体" w:hAnsi="宋体"/>
          <w:bCs/>
          <w:sz w:val="28"/>
          <w:szCs w:val="28"/>
        </w:rPr>
        <w:t>户口总复查”，并进行地毯式搜查。在这生死存亡的关键时刻，</w:t>
      </w:r>
      <w:r>
        <w:rPr>
          <w:rFonts w:hint="eastAsia" w:ascii="宋体" w:hAnsi="宋体"/>
          <w:bCs/>
          <w:color w:val="000000"/>
          <w:sz w:val="28"/>
          <w:szCs w:val="28"/>
        </w:rPr>
        <w:t>南京地下党组织正确执行党在白区的工作方针，要求党员做到职业化、社会化、合法化，这一做法也得到了人民群众的秘密支持。许多地下党员隐姓埋名，藏匿于普通老百姓之中，这批户籍档案便成为记录他们当时战斗和生活状态的最直接的见证。2006年，南京市档案馆接收了这批解放前首都警察厅1946年至1949年形成的154万张户籍卡。</w:t>
      </w:r>
    </w:p>
    <w:p>
      <w:pPr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【同期声】南京市委党史办资政研究处处长 缪慧</w:t>
      </w:r>
    </w:p>
    <w:p>
      <w:pPr>
        <w:spacing w:line="440" w:lineRule="exact"/>
        <w:ind w:firstLine="5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截至2023年底，我们已经搜寻到842名地下党员对应的户籍卡，并为其中347名地下党员建立了个人文件夹。</w:t>
      </w:r>
    </w:p>
    <w:p>
      <w:pPr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【解说】由南京大学历史学院、南京市委党史办与南京市档案馆联合申报的“解放前夕南京百万户籍档案整理与研究”项目于12月28日，入选2023年度国家社科基金重大项目。</w:t>
      </w:r>
      <w:r>
        <w:rPr>
          <w:rFonts w:hint="eastAsia" w:ascii="宋体" w:hAnsi="宋体"/>
          <w:bCs/>
          <w:color w:val="000000"/>
          <w:sz w:val="28"/>
          <w:szCs w:val="28"/>
        </w:rPr>
        <w:t>通过初步研究发现，这些地下党员的身份包罗万象，有工人、学生、教师、公务员、新闻记者、警员、店员、职员等，</w:t>
      </w:r>
      <w:r>
        <w:rPr>
          <w:rFonts w:hint="eastAsia" w:ascii="宋体" w:hAnsi="宋体"/>
          <w:bCs/>
          <w:sz w:val="28"/>
          <w:szCs w:val="28"/>
        </w:rPr>
        <w:t>再次充分证明，</w:t>
      </w:r>
      <w:r>
        <w:rPr>
          <w:rFonts w:hint="eastAsia" w:ascii="宋体" w:hAnsi="宋体"/>
          <w:sz w:val="28"/>
          <w:szCs w:val="28"/>
        </w:rPr>
        <w:t xml:space="preserve"> “江山就是人民，人民就是江山，人心向背关系党的生死存亡。”</w:t>
      </w:r>
    </w:p>
    <w:p>
      <w:pPr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【同期</w:t>
      </w:r>
      <w:r>
        <w:rPr>
          <w:rFonts w:hint="eastAsia" w:ascii="宋体" w:hAnsi="宋体"/>
          <w:sz w:val="28"/>
          <w:szCs w:val="28"/>
          <w:lang w:val="en-US" w:eastAsia="zh-CN"/>
        </w:rPr>
        <w:t>声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】南京大学历史学院院长 教授 张生</w:t>
      </w:r>
    </w:p>
    <w:p>
      <w:pPr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从中我们可以看到，他们（中共地下党）当时坚持斗争的这样一个策略和战略，所以它对我们研究党史、革命史也具有非常重要的研究价值。</w:t>
      </w:r>
    </w:p>
    <w:p>
      <w:pPr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【同期声】</w:t>
      </w:r>
      <w:r>
        <w:rPr>
          <w:rFonts w:hint="eastAsia" w:ascii="宋体" w:hAnsi="宋体"/>
          <w:bCs/>
          <w:sz w:val="28"/>
          <w:szCs w:val="28"/>
        </w:rPr>
        <w:t xml:space="preserve">解放前潜伏在南京的中共地下党员 </w:t>
      </w:r>
      <w:r>
        <w:rPr>
          <w:rFonts w:hint="eastAsia" w:ascii="宋体" w:hAnsi="宋体"/>
          <w:sz w:val="28"/>
          <w:szCs w:val="28"/>
        </w:rPr>
        <w:t>刘古心 95岁</w:t>
      </w:r>
    </w:p>
    <w:p>
      <w:pPr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我们就希望继承党的好的作风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把我们的国家建设好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0"/>
        <w:jc w:val="center"/>
        <w:rPr>
          <w:rFonts w:hint="eastAsia"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jA5MzZiMmJiMTA1ODZjNjg1YjMyZDUzOThhOWYifQ=="/>
    <w:docVar w:name="KSO_WPS_MARK_KEY" w:val="760b0711-79b5-4899-8c1b-6c57301566f9"/>
  </w:docVars>
  <w:rsids>
    <w:rsidRoot w:val="6A4A65F6"/>
    <w:rsid w:val="4F9C180F"/>
    <w:rsid w:val="6A4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1156</Words>
  <Characters>1200</Characters>
  <Lines>0</Lines>
  <Paragraphs>0</Paragraphs>
  <TotalTime>0</TotalTime>
  <ScaleCrop>false</ScaleCrop>
  <LinksUpToDate>false</LinksUpToDate>
  <CharactersWithSpaces>1216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2024-04-22T09:02:00Z</dcterms:created>
  <dc:creator>野7</dc:creator>
  <cp:lastModifiedBy>野7</cp:lastModifiedBy>
  <dcterms:modified xsi:type="dcterms:W3CDTF">2024-04-29T07:17:58Z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78D69A37A86746E790B57587D7484056</vt:lpwstr>
  </property>
</Properties>
</file>